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15E9F" w14:textId="77777777" w:rsidR="00596185" w:rsidRDefault="00596185" w:rsidP="00596185">
      <w:pPr>
        <w:ind w:left="567" w:right="565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noProof/>
          <w:lang w:val="en-ZA" w:eastAsia="en-ZA"/>
        </w:rPr>
        <w:drawing>
          <wp:inline distT="0" distB="0" distL="0" distR="0" wp14:anchorId="2A97068B" wp14:editId="7EE2CE18">
            <wp:extent cx="853807" cy="823427"/>
            <wp:effectExtent l="0" t="0" r="0" b="254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69" cy="841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57CB82" w14:textId="77777777" w:rsidR="00596185" w:rsidRPr="0078588B" w:rsidRDefault="00596185" w:rsidP="00596185">
      <w:pPr>
        <w:ind w:left="567" w:right="565"/>
        <w:jc w:val="center"/>
        <w:rPr>
          <w:rFonts w:ascii="Century Gothic" w:hAnsi="Century Gothic" w:cs="Arial"/>
          <w:b/>
          <w:sz w:val="24"/>
          <w:szCs w:val="24"/>
        </w:rPr>
      </w:pPr>
      <w:r w:rsidRPr="0078588B">
        <w:rPr>
          <w:rFonts w:ascii="Century Gothic" w:hAnsi="Century Gothic" w:cs="Arial"/>
          <w:b/>
          <w:sz w:val="24"/>
          <w:szCs w:val="24"/>
        </w:rPr>
        <w:t>Notice of Annual General Meeting (AGM)</w:t>
      </w:r>
    </w:p>
    <w:p w14:paraId="10271A96" w14:textId="77777777" w:rsidR="00596185" w:rsidRPr="0078588B" w:rsidRDefault="00596185" w:rsidP="00596185">
      <w:pPr>
        <w:spacing w:after="0" w:line="240" w:lineRule="auto"/>
        <w:ind w:left="851" w:right="565"/>
        <w:jc w:val="both"/>
        <w:rPr>
          <w:rFonts w:ascii="Century Gothic" w:hAnsi="Century Gothic" w:cs="Arial"/>
          <w:sz w:val="24"/>
          <w:szCs w:val="24"/>
        </w:rPr>
      </w:pPr>
      <w:r w:rsidRPr="0078588B">
        <w:rPr>
          <w:rFonts w:ascii="Century Gothic" w:hAnsi="Century Gothic" w:cs="Arial"/>
          <w:sz w:val="24"/>
          <w:szCs w:val="24"/>
        </w:rPr>
        <w:t xml:space="preserve">The </w:t>
      </w:r>
      <w:r>
        <w:rPr>
          <w:rFonts w:ascii="Century Gothic" w:hAnsi="Century Gothic" w:cs="Arial"/>
          <w:sz w:val="24"/>
          <w:szCs w:val="24"/>
        </w:rPr>
        <w:t>Llandudno</w:t>
      </w:r>
      <w:r w:rsidRPr="0078588B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 xml:space="preserve">Special Rating Area </w:t>
      </w:r>
      <w:r w:rsidRPr="0078588B">
        <w:rPr>
          <w:rFonts w:ascii="Century Gothic" w:hAnsi="Century Gothic" w:cs="Arial"/>
          <w:sz w:val="24"/>
          <w:szCs w:val="24"/>
        </w:rPr>
        <w:t>NPC (</w:t>
      </w:r>
      <w:r>
        <w:rPr>
          <w:rFonts w:ascii="Century Gothic" w:hAnsi="Century Gothic" w:cs="Arial"/>
          <w:sz w:val="24"/>
          <w:szCs w:val="24"/>
        </w:rPr>
        <w:t>Llandudno CID</w:t>
      </w:r>
      <w:r w:rsidRPr="0078588B">
        <w:rPr>
          <w:rFonts w:ascii="Century Gothic" w:hAnsi="Century Gothic" w:cs="Arial"/>
          <w:sz w:val="24"/>
          <w:szCs w:val="24"/>
        </w:rPr>
        <w:t xml:space="preserve"> will be hosting an AGM. All stakeholders are invited to a review of the past financial year’s activities and planning for 2025/26.</w:t>
      </w:r>
    </w:p>
    <w:p w14:paraId="4733B699" w14:textId="77777777" w:rsidR="00596185" w:rsidRPr="0078588B" w:rsidRDefault="00596185" w:rsidP="00596185">
      <w:pPr>
        <w:spacing w:after="0" w:line="240" w:lineRule="auto"/>
        <w:ind w:left="851" w:right="565"/>
        <w:jc w:val="both"/>
        <w:rPr>
          <w:rFonts w:ascii="Century Gothic" w:hAnsi="Century Gothic" w:cs="Arial"/>
          <w:sz w:val="24"/>
          <w:szCs w:val="24"/>
        </w:rPr>
      </w:pPr>
    </w:p>
    <w:p w14:paraId="25F0D7B6" w14:textId="77777777" w:rsidR="00596185" w:rsidRPr="0078588B" w:rsidRDefault="00596185" w:rsidP="00596185">
      <w:pPr>
        <w:spacing w:after="0" w:line="240" w:lineRule="auto"/>
        <w:ind w:left="873" w:right="565"/>
        <w:jc w:val="both"/>
        <w:rPr>
          <w:rFonts w:ascii="Century Gothic" w:hAnsi="Century Gothic" w:cs="Arial"/>
          <w:sz w:val="24"/>
          <w:szCs w:val="24"/>
        </w:rPr>
      </w:pPr>
      <w:r w:rsidRPr="0078588B">
        <w:rPr>
          <w:rFonts w:ascii="Century Gothic" w:hAnsi="Century Gothic" w:cs="Arial"/>
          <w:noProof/>
          <w:sz w:val="24"/>
          <w:szCs w:val="24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9797C" wp14:editId="2C86732C">
                <wp:simplePos x="0" y="0"/>
                <wp:positionH relativeFrom="column">
                  <wp:posOffset>7450455</wp:posOffset>
                </wp:positionH>
                <wp:positionV relativeFrom="paragraph">
                  <wp:posOffset>120650</wp:posOffset>
                </wp:positionV>
                <wp:extent cx="1571625" cy="962025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4B7E2" w14:textId="77777777" w:rsidR="00596185" w:rsidRDefault="00596185" w:rsidP="00596185">
                            <w:pPr>
                              <w:jc w:val="center"/>
                            </w:pPr>
                            <w:r>
                              <w:t>Place</w:t>
                            </w:r>
                          </w:p>
                          <w:p w14:paraId="6A1F25C0" w14:textId="77777777" w:rsidR="00596185" w:rsidRDefault="00596185" w:rsidP="00596185">
                            <w:pPr>
                              <w:jc w:val="center"/>
                            </w:pPr>
                            <w:r>
                              <w:t>CID emblem</w:t>
                            </w:r>
                          </w:p>
                          <w:p w14:paraId="47F82FFC" w14:textId="77777777" w:rsidR="00596185" w:rsidRDefault="00596185" w:rsidP="00596185">
                            <w:pPr>
                              <w:jc w:val="center"/>
                            </w:pPr>
                            <w: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9797C" id="Rectangle 2" o:spid="_x0000_s1026" style="position:absolute;left:0;text-align:left;margin-left:586.65pt;margin-top:9.5pt;width:123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">
                <v:textbox>
                  <w:txbxContent>
                    <w:p w14:paraId="4154B7E2" w14:textId="77777777" w:rsidR="00596185" w:rsidRDefault="00596185" w:rsidP="00596185">
                      <w:pPr>
                        <w:jc w:val="center"/>
                      </w:pPr>
                      <w:r>
                        <w:t>Place</w:t>
                      </w:r>
                    </w:p>
                    <w:p w14:paraId="6A1F25C0" w14:textId="77777777" w:rsidR="00596185" w:rsidRDefault="00596185" w:rsidP="00596185">
                      <w:pPr>
                        <w:jc w:val="center"/>
                      </w:pPr>
                      <w:r>
                        <w:t>CID emblem</w:t>
                      </w:r>
                    </w:p>
                    <w:p w14:paraId="47F82FFC" w14:textId="77777777" w:rsidR="00596185" w:rsidRDefault="00596185" w:rsidP="00596185">
                      <w:pPr>
                        <w:jc w:val="center"/>
                      </w:pPr>
                      <w:r>
                        <w:t>here</w:t>
                      </w:r>
                    </w:p>
                  </w:txbxContent>
                </v:textbox>
              </v:rect>
            </w:pict>
          </mc:Fallback>
        </mc:AlternateContent>
      </w:r>
      <w:r w:rsidRPr="0078588B">
        <w:rPr>
          <w:rFonts w:ascii="Century Gothic" w:hAnsi="Century Gothic" w:cs="Arial"/>
          <w:sz w:val="24"/>
          <w:szCs w:val="24"/>
        </w:rPr>
        <w:t>Date:</w:t>
      </w:r>
      <w:r>
        <w:rPr>
          <w:rFonts w:ascii="Century Gothic" w:hAnsi="Century Gothic" w:cs="Arial"/>
          <w:sz w:val="24"/>
          <w:szCs w:val="24"/>
        </w:rPr>
        <w:t xml:space="preserve"> 11 December 2024</w:t>
      </w:r>
      <w:r w:rsidRPr="0078588B">
        <w:rPr>
          <w:rFonts w:ascii="Century Gothic" w:hAnsi="Century Gothic" w:cs="Arial"/>
          <w:sz w:val="24"/>
          <w:szCs w:val="24"/>
        </w:rPr>
        <w:tab/>
      </w:r>
    </w:p>
    <w:p w14:paraId="23902993" w14:textId="77777777" w:rsidR="00596185" w:rsidRPr="0078588B" w:rsidRDefault="00596185" w:rsidP="00596185">
      <w:pPr>
        <w:tabs>
          <w:tab w:val="left" w:pos="2410"/>
        </w:tabs>
        <w:spacing w:after="0" w:line="240" w:lineRule="auto"/>
        <w:ind w:left="873" w:right="565"/>
        <w:jc w:val="both"/>
        <w:rPr>
          <w:rFonts w:ascii="Century Gothic" w:hAnsi="Century Gothic" w:cs="Arial"/>
          <w:sz w:val="24"/>
          <w:szCs w:val="24"/>
        </w:rPr>
      </w:pPr>
      <w:r w:rsidRPr="0078588B">
        <w:rPr>
          <w:rFonts w:ascii="Century Gothic" w:hAnsi="Century Gothic" w:cs="Arial"/>
          <w:sz w:val="24"/>
          <w:szCs w:val="24"/>
        </w:rPr>
        <w:t>Time:</w:t>
      </w:r>
      <w:r>
        <w:rPr>
          <w:rFonts w:ascii="Century Gothic" w:hAnsi="Century Gothic" w:cs="Arial"/>
          <w:sz w:val="24"/>
          <w:szCs w:val="24"/>
        </w:rPr>
        <w:t xml:space="preserve"> 1900 (registration from 1800)</w:t>
      </w:r>
      <w:r w:rsidRPr="0078588B">
        <w:rPr>
          <w:rFonts w:ascii="Century Gothic" w:hAnsi="Century Gothic" w:cs="Arial"/>
          <w:sz w:val="24"/>
          <w:szCs w:val="24"/>
        </w:rPr>
        <w:tab/>
      </w:r>
    </w:p>
    <w:p w14:paraId="6C97B8AD" w14:textId="77777777" w:rsidR="00596185" w:rsidRPr="0078588B" w:rsidRDefault="00596185" w:rsidP="00596185">
      <w:pPr>
        <w:tabs>
          <w:tab w:val="left" w:pos="2410"/>
        </w:tabs>
        <w:spacing w:after="0" w:line="240" w:lineRule="auto"/>
        <w:ind w:left="873" w:right="565"/>
        <w:jc w:val="both"/>
        <w:rPr>
          <w:rFonts w:ascii="Century Gothic" w:hAnsi="Century Gothic" w:cs="Arial"/>
          <w:sz w:val="24"/>
          <w:szCs w:val="24"/>
        </w:rPr>
      </w:pPr>
      <w:r w:rsidRPr="0078588B">
        <w:rPr>
          <w:rFonts w:ascii="Century Gothic" w:hAnsi="Century Gothic" w:cs="Arial"/>
          <w:sz w:val="24"/>
          <w:szCs w:val="24"/>
        </w:rPr>
        <w:t>Venue:</w:t>
      </w:r>
      <w:r w:rsidRPr="0078588B"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>Llandudno Primary school Hall, Gully Road, Llandudno</w:t>
      </w:r>
    </w:p>
    <w:p w14:paraId="1394C19B" w14:textId="77777777" w:rsidR="00596185" w:rsidRPr="0078588B" w:rsidRDefault="00596185" w:rsidP="00596185">
      <w:pPr>
        <w:tabs>
          <w:tab w:val="left" w:pos="2410"/>
        </w:tabs>
        <w:spacing w:after="0" w:line="240" w:lineRule="auto"/>
        <w:ind w:left="873" w:right="565"/>
        <w:jc w:val="both"/>
        <w:rPr>
          <w:rFonts w:ascii="Century Gothic" w:hAnsi="Century Gothic" w:cs="Arial"/>
          <w:color w:val="FF0000"/>
          <w:sz w:val="24"/>
          <w:szCs w:val="24"/>
        </w:rPr>
      </w:pPr>
    </w:p>
    <w:p w14:paraId="4CD41B6B" w14:textId="77777777" w:rsidR="00596185" w:rsidRPr="0078588B" w:rsidRDefault="00596185" w:rsidP="00596185">
      <w:pPr>
        <w:pBdr>
          <w:bottom w:val="single" w:sz="12" w:space="1" w:color="auto"/>
        </w:pBdr>
        <w:tabs>
          <w:tab w:val="left" w:pos="2410"/>
        </w:tabs>
        <w:spacing w:after="0" w:line="240" w:lineRule="auto"/>
        <w:ind w:left="873" w:right="565"/>
        <w:jc w:val="both"/>
        <w:rPr>
          <w:rFonts w:ascii="Century Gothic" w:hAnsi="Century Gothic" w:cs="Arial"/>
          <w:sz w:val="24"/>
          <w:szCs w:val="24"/>
        </w:rPr>
      </w:pPr>
      <w:r w:rsidRPr="0078588B">
        <w:rPr>
          <w:rFonts w:ascii="Century Gothic" w:hAnsi="Century Gothic" w:cs="Arial"/>
          <w:sz w:val="24"/>
          <w:szCs w:val="24"/>
        </w:rPr>
        <w:t xml:space="preserve">Resolutions presented at the meeting can only be voted on by bona fide members of the </w:t>
      </w:r>
      <w:proofErr w:type="spellStart"/>
      <w:r>
        <w:rPr>
          <w:rFonts w:ascii="Century Gothic" w:hAnsi="Century Gothic" w:cs="Arial"/>
          <w:sz w:val="24"/>
          <w:szCs w:val="24"/>
        </w:rPr>
        <w:t>Landudno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</w:t>
      </w:r>
      <w:r w:rsidRPr="0078588B">
        <w:rPr>
          <w:rFonts w:ascii="Century Gothic" w:hAnsi="Century Gothic" w:cs="Arial"/>
          <w:sz w:val="24"/>
          <w:szCs w:val="24"/>
        </w:rPr>
        <w:t>CID. This membership is available free of charge to all owners of property within the</w:t>
      </w:r>
      <w:r>
        <w:rPr>
          <w:rFonts w:ascii="Century Gothic" w:hAnsi="Century Gothic" w:cs="Arial"/>
          <w:sz w:val="24"/>
          <w:szCs w:val="24"/>
        </w:rPr>
        <w:t xml:space="preserve"> Llandudno CID</w:t>
      </w:r>
      <w:r w:rsidRPr="0078588B">
        <w:rPr>
          <w:rFonts w:ascii="Century Gothic" w:hAnsi="Century Gothic" w:cs="Arial"/>
          <w:sz w:val="24"/>
          <w:szCs w:val="24"/>
        </w:rPr>
        <w:t xml:space="preserve"> footprint who are liable for the additional rate (additional rate payers), but they must be registered before </w:t>
      </w:r>
      <w:r>
        <w:rPr>
          <w:rFonts w:ascii="Century Gothic" w:hAnsi="Century Gothic" w:cs="Arial"/>
          <w:sz w:val="24"/>
          <w:szCs w:val="24"/>
        </w:rPr>
        <w:t xml:space="preserve">4 December </w:t>
      </w:r>
      <w:r w:rsidRPr="0078588B">
        <w:rPr>
          <w:rFonts w:ascii="Century Gothic" w:hAnsi="Century Gothic" w:cs="Arial"/>
          <w:sz w:val="24"/>
          <w:szCs w:val="24"/>
        </w:rPr>
        <w:t>2024 (one week before the meeting).</w:t>
      </w:r>
    </w:p>
    <w:p w14:paraId="002CB5FC" w14:textId="77777777" w:rsidR="00596185" w:rsidRPr="0078588B" w:rsidRDefault="00596185" w:rsidP="00596185">
      <w:pPr>
        <w:pBdr>
          <w:bottom w:val="single" w:sz="12" w:space="1" w:color="auto"/>
        </w:pBdr>
        <w:tabs>
          <w:tab w:val="left" w:pos="2410"/>
        </w:tabs>
        <w:spacing w:after="0" w:line="240" w:lineRule="auto"/>
        <w:ind w:left="873" w:right="565"/>
        <w:rPr>
          <w:rFonts w:ascii="Century Gothic" w:hAnsi="Century Gothic" w:cs="Arial"/>
          <w:sz w:val="24"/>
          <w:szCs w:val="24"/>
        </w:rPr>
      </w:pPr>
    </w:p>
    <w:p w14:paraId="1B27B5CD" w14:textId="4E4E3D6B" w:rsidR="008638DD" w:rsidRDefault="00596185" w:rsidP="00596185">
      <w:r w:rsidRPr="0078588B">
        <w:rPr>
          <w:rFonts w:ascii="Century Gothic" w:hAnsi="Century Gothic" w:cs="Arial"/>
          <w:b/>
          <w:sz w:val="24"/>
          <w:szCs w:val="24"/>
        </w:rPr>
        <w:t>To register as a member or access further information and documentation go to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  <w:hyperlink r:id="rId5" w:history="1">
        <w:r w:rsidRPr="0010771C">
          <w:rPr>
            <w:rStyle w:val="Hyperlink"/>
            <w:rFonts w:ascii="Century Gothic" w:hAnsi="Century Gothic" w:cs="Arial"/>
            <w:b/>
            <w:sz w:val="24"/>
            <w:szCs w:val="24"/>
          </w:rPr>
          <w:t>www.llandudno.org.za</w:t>
        </w:r>
      </w:hyperlink>
      <w:r>
        <w:rPr>
          <w:rFonts w:ascii="Century Gothic" w:hAnsi="Century Gothic" w:cs="Arial"/>
          <w:b/>
          <w:sz w:val="24"/>
          <w:szCs w:val="24"/>
        </w:rPr>
        <w:t xml:space="preserve"> or call 0833090468</w:t>
      </w:r>
    </w:p>
    <w:sectPr w:rsidR="008638DD" w:rsidSect="00DD58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85"/>
    <w:rsid w:val="00016FDD"/>
    <w:rsid w:val="00334323"/>
    <w:rsid w:val="00596185"/>
    <w:rsid w:val="005A0FDC"/>
    <w:rsid w:val="00647B1C"/>
    <w:rsid w:val="0072121C"/>
    <w:rsid w:val="008638DD"/>
    <w:rsid w:val="00B913C6"/>
    <w:rsid w:val="00DD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827FCC"/>
  <w15:chartTrackingRefBased/>
  <w15:docId w15:val="{287665D6-E4BB-9647-B2C3-60D57ACA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85"/>
    <w:pPr>
      <w:spacing w:after="200" w:line="276" w:lineRule="auto"/>
    </w:pPr>
    <w:rPr>
      <w:rFonts w:asciiTheme="majorHAnsi" w:eastAsiaTheme="majorEastAsia" w:hAnsiTheme="majorHAnsi" w:cstheme="majorBidi"/>
      <w:kern w:val="0"/>
      <w:sz w:val="22"/>
      <w:szCs w:val="22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185"/>
    <w:pPr>
      <w:keepNext/>
      <w:keepLines/>
      <w:spacing w:before="360" w:after="80" w:line="240" w:lineRule="auto"/>
      <w:outlineLvl w:val="0"/>
    </w:pPr>
    <w:rPr>
      <w:color w:val="0F4761" w:themeColor="accent1" w:themeShade="BF"/>
      <w:kern w:val="2"/>
      <w:sz w:val="40"/>
      <w:szCs w:val="40"/>
      <w:lang w:val="en-ZA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185"/>
    <w:pPr>
      <w:keepNext/>
      <w:keepLines/>
      <w:spacing w:before="160" w:after="80" w:line="240" w:lineRule="auto"/>
      <w:outlineLvl w:val="1"/>
    </w:pPr>
    <w:rPr>
      <w:color w:val="0F4761" w:themeColor="accent1" w:themeShade="BF"/>
      <w:kern w:val="2"/>
      <w:sz w:val="32"/>
      <w:szCs w:val="32"/>
      <w:lang w:val="en-ZA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185"/>
    <w:pPr>
      <w:keepNext/>
      <w:keepLines/>
      <w:spacing w:before="160" w:after="80" w:line="240" w:lineRule="auto"/>
      <w:outlineLvl w:val="2"/>
    </w:pPr>
    <w:rPr>
      <w:rFonts w:asciiTheme="minorHAnsi" w:hAnsiTheme="minorHAnsi"/>
      <w:color w:val="0F4761" w:themeColor="accent1" w:themeShade="BF"/>
      <w:kern w:val="2"/>
      <w:sz w:val="28"/>
      <w:szCs w:val="28"/>
      <w:lang w:val="en-ZA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185"/>
    <w:pPr>
      <w:keepNext/>
      <w:keepLines/>
      <w:spacing w:before="80" w:after="40" w:line="240" w:lineRule="auto"/>
      <w:outlineLvl w:val="3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:lang w:val="en-ZA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185"/>
    <w:pPr>
      <w:keepNext/>
      <w:keepLines/>
      <w:spacing w:before="80" w:after="40" w:line="240" w:lineRule="auto"/>
      <w:outlineLvl w:val="4"/>
    </w:pPr>
    <w:rPr>
      <w:rFonts w:asciiTheme="minorHAnsi" w:hAnsiTheme="minorHAnsi"/>
      <w:color w:val="0F4761" w:themeColor="accent1" w:themeShade="BF"/>
      <w:kern w:val="2"/>
      <w:sz w:val="24"/>
      <w:szCs w:val="24"/>
      <w:lang w:val="en-ZA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185"/>
    <w:pPr>
      <w:keepNext/>
      <w:keepLines/>
      <w:spacing w:before="40" w:after="0" w:line="240" w:lineRule="auto"/>
      <w:outlineLvl w:val="5"/>
    </w:pPr>
    <w:rPr>
      <w:rFonts w:asciiTheme="minorHAnsi" w:hAnsiTheme="minorHAnsi"/>
      <w:i/>
      <w:iCs/>
      <w:color w:val="595959" w:themeColor="text1" w:themeTint="A6"/>
      <w:kern w:val="2"/>
      <w:sz w:val="24"/>
      <w:szCs w:val="24"/>
      <w:lang w:val="en-ZA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185"/>
    <w:pPr>
      <w:keepNext/>
      <w:keepLines/>
      <w:spacing w:before="40" w:after="0" w:line="240" w:lineRule="auto"/>
      <w:outlineLvl w:val="6"/>
    </w:pPr>
    <w:rPr>
      <w:rFonts w:asciiTheme="minorHAnsi" w:hAnsiTheme="minorHAnsi"/>
      <w:color w:val="595959" w:themeColor="text1" w:themeTint="A6"/>
      <w:kern w:val="2"/>
      <w:sz w:val="24"/>
      <w:szCs w:val="24"/>
      <w:lang w:val="en-ZA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185"/>
    <w:pPr>
      <w:keepNext/>
      <w:keepLines/>
      <w:spacing w:after="0" w:line="240" w:lineRule="auto"/>
      <w:outlineLvl w:val="7"/>
    </w:pPr>
    <w:rPr>
      <w:rFonts w:asciiTheme="minorHAnsi" w:hAnsiTheme="minorHAnsi"/>
      <w:i/>
      <w:iCs/>
      <w:color w:val="272727" w:themeColor="text1" w:themeTint="D8"/>
      <w:kern w:val="2"/>
      <w:sz w:val="24"/>
      <w:szCs w:val="24"/>
      <w:lang w:val="en-ZA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185"/>
    <w:pPr>
      <w:keepNext/>
      <w:keepLines/>
      <w:spacing w:after="0" w:line="240" w:lineRule="auto"/>
      <w:outlineLvl w:val="8"/>
    </w:pPr>
    <w:rPr>
      <w:rFonts w:asciiTheme="minorHAnsi" w:hAnsiTheme="minorHAnsi"/>
      <w:color w:val="272727" w:themeColor="text1" w:themeTint="D8"/>
      <w:kern w:val="2"/>
      <w:sz w:val="24"/>
      <w:szCs w:val="24"/>
      <w:lang w:val="en-ZA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1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1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1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1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1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1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185"/>
    <w:pPr>
      <w:spacing w:after="80" w:line="240" w:lineRule="auto"/>
      <w:contextualSpacing/>
    </w:pPr>
    <w:rPr>
      <w:spacing w:val="-10"/>
      <w:kern w:val="28"/>
      <w:sz w:val="56"/>
      <w:szCs w:val="56"/>
      <w:lang w:val="en-ZA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6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185"/>
    <w:pPr>
      <w:numPr>
        <w:ilvl w:val="1"/>
      </w:numPr>
      <w:spacing w:after="160" w:line="240" w:lineRule="auto"/>
    </w:pPr>
    <w:rPr>
      <w:rFonts w:asciiTheme="minorHAnsi" w:hAnsiTheme="minorHAnsi"/>
      <w:color w:val="595959" w:themeColor="text1" w:themeTint="A6"/>
      <w:spacing w:val="15"/>
      <w:kern w:val="2"/>
      <w:sz w:val="28"/>
      <w:szCs w:val="28"/>
      <w:lang w:val="en-ZA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6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185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ZA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61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18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ZA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6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ZA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1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1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618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landudno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Bond-Smith</dc:creator>
  <cp:keywords/>
  <dc:description/>
  <cp:lastModifiedBy>Marguerite Bond-Smith</cp:lastModifiedBy>
  <cp:revision>1</cp:revision>
  <dcterms:created xsi:type="dcterms:W3CDTF">2024-11-03T12:57:00Z</dcterms:created>
  <dcterms:modified xsi:type="dcterms:W3CDTF">2024-11-03T12:58:00Z</dcterms:modified>
</cp:coreProperties>
</file>