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8DC9C" w14:textId="6A66E1DE" w:rsidR="00FB5F1F" w:rsidRDefault="002748AE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>
        <w:rPr>
          <w:noProof/>
          <w:lang w:val="en-ZA" w:eastAsia="en-ZA"/>
        </w:rPr>
        <w:drawing>
          <wp:inline distT="0" distB="0" distL="0" distR="0" wp14:anchorId="01BDC1F2" wp14:editId="67C60CD2">
            <wp:extent cx="853807" cy="823427"/>
            <wp:effectExtent l="0" t="0" r="0" b="2540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369" cy="841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 xml:space="preserve"> </w:t>
      </w:r>
    </w:p>
    <w:p w14:paraId="17142431" w14:textId="77777777" w:rsidR="00522EE5" w:rsidRPr="00FA1C89" w:rsidRDefault="00522EE5" w:rsidP="00FB5F1F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</w:p>
    <w:p w14:paraId="7ABD2544" w14:textId="2CEFCE23" w:rsidR="002C3111" w:rsidRPr="00FA1C89" w:rsidRDefault="002C3111" w:rsidP="009D7A78">
      <w:pPr>
        <w:jc w:val="center"/>
        <w:rPr>
          <w:rFonts w:ascii="Century Gothic" w:hAnsi="Century Gothic" w:cs="Arial"/>
          <w:b/>
          <w:sz w:val="22"/>
          <w:szCs w:val="22"/>
          <w:lang w:val="en-GB"/>
        </w:rPr>
      </w:pPr>
      <w:r w:rsidRPr="00FA1C89">
        <w:rPr>
          <w:rFonts w:ascii="Century Gothic" w:hAnsi="Century Gothic" w:cs="Arial"/>
          <w:b/>
          <w:sz w:val="22"/>
          <w:szCs w:val="22"/>
          <w:lang w:val="en-GB"/>
        </w:rPr>
        <w:t xml:space="preserve">Registration No.: </w:t>
      </w:r>
      <w:r w:rsidR="002748AE">
        <w:rPr>
          <w:rFonts w:ascii="Century Gothic" w:hAnsi="Century Gothic" w:cs="Arial"/>
          <w:b/>
          <w:sz w:val="22"/>
          <w:szCs w:val="22"/>
          <w:lang w:val="en-GB"/>
        </w:rPr>
        <w:t>2014/170104/08</w:t>
      </w:r>
    </w:p>
    <w:p w14:paraId="454BAE1E" w14:textId="7C7BB577" w:rsidR="00660FDB" w:rsidRPr="00FA1C89" w:rsidRDefault="002C3111" w:rsidP="00522EE5">
      <w:pPr>
        <w:pStyle w:val="NormalWeb"/>
        <w:jc w:val="center"/>
        <w:rPr>
          <w:rFonts w:ascii="Century Gothic" w:hAnsi="Century Gothic" w:cs="Arial"/>
          <w:b/>
          <w:bCs/>
          <w:sz w:val="22"/>
          <w:szCs w:val="22"/>
          <w:u w:val="single"/>
          <w:lang w:val="en-GB"/>
        </w:rPr>
      </w:pPr>
      <w:r w:rsidRPr="00FA1C89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 xml:space="preserve">TO BE COMPLETED ONLY BY MEMBERS (OR THEIR DULY AUTHORISED REPRESENTATIVE), OF THE </w:t>
      </w:r>
      <w:r w:rsidR="002748AE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 xml:space="preserve">Llandudno Special Rating Area </w:t>
      </w:r>
      <w:r w:rsidRPr="00FA1C89">
        <w:rPr>
          <w:rFonts w:ascii="Century Gothic" w:hAnsi="Century Gothic" w:cs="Arial"/>
          <w:b/>
          <w:bCs/>
          <w:color w:val="000000" w:themeColor="text1"/>
          <w:sz w:val="22"/>
          <w:szCs w:val="22"/>
          <w:lang w:val="en-GB"/>
        </w:rPr>
        <w:t>NPC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9"/>
        <w:gridCol w:w="806"/>
      </w:tblGrid>
      <w:tr w:rsidR="00FA1C89" w:rsidRPr="00FA1C89" w14:paraId="0F8089F8" w14:textId="77777777" w:rsidTr="006A5944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39E07" w14:textId="77777777" w:rsidR="00FA1C89" w:rsidRPr="00FA1C89" w:rsidRDefault="00FA1C89" w:rsidP="00FA1C89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PROXY FORM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1FB21FF4" w14:textId="77777777" w:rsidR="00FA1C89" w:rsidRPr="00FA1C89" w:rsidRDefault="00FA1C89" w:rsidP="00660FDB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Initial</w:t>
            </w:r>
          </w:p>
        </w:tc>
      </w:tr>
      <w:tr w:rsidR="00FA1C89" w:rsidRPr="00FA1C89" w14:paraId="1BBCDCCA" w14:textId="77777777" w:rsidTr="006A5944"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3996A8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p w14:paraId="504D36E4" w14:textId="5D1D1B1E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I/we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………………….………...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="006A5944"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(member name(s))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the registered owner(s)/ member of the registered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owner/duly authorised representative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of the registered owner (delete whichever is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  <w:t>not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applicable), of Erf no. …………… at 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</w:t>
            </w:r>
            <w:r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…………… (insert street address), hereby appoint …</w:t>
            </w:r>
            <w:r w:rsidR="006A5944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…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………………………………………………  (insert name of proxy) as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proxy to </w:t>
            </w:r>
            <w:r w:rsidRPr="00FA1C89">
              <w:rPr>
                <w:rFonts w:ascii="Century Gothic" w:hAnsi="Century Gothic" w:cs="Arial"/>
                <w:sz w:val="22"/>
                <w:szCs w:val="22"/>
                <w:lang w:val="en-GB"/>
              </w:rPr>
              <w:t xml:space="preserve">participate in, speak and vote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on </w:t>
            </w:r>
            <w:r w:rsidRPr="006A5944">
              <w:rPr>
                <w:rFonts w:ascii="Century Gothic" w:hAnsi="Century Gothic" w:cs="Arial"/>
                <w:bCs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behalf at the </w:t>
            </w:r>
            <w:r w:rsidR="005D4E17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Annual General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Meeting of the Company to be convened at</w:t>
            </w:r>
            <w:r w:rsidR="00E21621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the School Hall Llandudno Primary School in Gully Road Llandudno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on </w:t>
            </w:r>
            <w:r w:rsidR="00E21621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28 January 2025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] </w:t>
            </w:r>
            <w:proofErr w:type="gramStart"/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at</w:t>
            </w:r>
            <w:proofErr w:type="gramEnd"/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 </w:t>
            </w:r>
            <w:r w:rsidR="00E21621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 xml:space="preserve">1800 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or at any adjournment thereof as follows:</w:t>
            </w:r>
          </w:p>
          <w:tbl>
            <w:tblPr>
              <w:tblStyle w:val="TableGrid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705"/>
              <w:gridCol w:w="3587"/>
              <w:gridCol w:w="1043"/>
              <w:gridCol w:w="1090"/>
              <w:gridCol w:w="1070"/>
            </w:tblGrid>
            <w:tr w:rsidR="00FA1C89" w:rsidRPr="00FA1C89" w14:paraId="12983A29" w14:textId="77777777" w:rsidTr="003069C2">
              <w:tc>
                <w:tcPr>
                  <w:tcW w:w="5403" w:type="dxa"/>
                  <w:gridSpan w:val="2"/>
                </w:tcPr>
                <w:p w14:paraId="3D3FA836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Proposed Resolutions</w:t>
                  </w:r>
                </w:p>
              </w:tc>
              <w:tc>
                <w:tcPr>
                  <w:tcW w:w="1121" w:type="dxa"/>
                  <w:vMerge w:val="restart"/>
                </w:tcPr>
                <w:p w14:paraId="4E250239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In favour of</w:t>
                  </w:r>
                </w:p>
              </w:tc>
              <w:tc>
                <w:tcPr>
                  <w:tcW w:w="1127" w:type="dxa"/>
                  <w:vMerge w:val="restart"/>
                </w:tcPr>
                <w:p w14:paraId="7CD3200B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4A812FF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Against</w:t>
                  </w:r>
                </w:p>
              </w:tc>
              <w:tc>
                <w:tcPr>
                  <w:tcW w:w="1097" w:type="dxa"/>
                  <w:vMerge w:val="restart"/>
                </w:tcPr>
                <w:p w14:paraId="59192AC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</w:p>
                <w:p w14:paraId="358A3822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Abstain</w:t>
                  </w:r>
                </w:p>
              </w:tc>
            </w:tr>
            <w:tr w:rsidR="00FA1C89" w:rsidRPr="00FA1C89" w14:paraId="1BA607F5" w14:textId="77777777" w:rsidTr="003069C2">
              <w:tc>
                <w:tcPr>
                  <w:tcW w:w="711" w:type="dxa"/>
                </w:tcPr>
                <w:p w14:paraId="74FBE725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Item</w:t>
                  </w:r>
                </w:p>
                <w:p w14:paraId="7EDF75BE" w14:textId="77777777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No.</w:t>
                  </w:r>
                </w:p>
              </w:tc>
              <w:tc>
                <w:tcPr>
                  <w:tcW w:w="4692" w:type="dxa"/>
                  <w:vAlign w:val="center"/>
                </w:tcPr>
                <w:p w14:paraId="5DB4EB3D" w14:textId="0D7510F4" w:rsidR="00FA1C89" w:rsidRPr="00FA1C89" w:rsidRDefault="00FA1C89" w:rsidP="00FA1C89">
                  <w:pPr>
                    <w:jc w:val="center"/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</w:pPr>
                  <w:r w:rsidRPr="00FA1C89">
                    <w:rPr>
                      <w:rFonts w:ascii="Century Gothic" w:hAnsi="Century Gothic" w:cs="Arial"/>
                      <w:b/>
                      <w:bCs/>
                      <w:sz w:val="22"/>
                      <w:szCs w:val="22"/>
                      <w:lang w:val="en-GB"/>
                    </w:rPr>
                    <w:t>Description</w:t>
                  </w:r>
                </w:p>
              </w:tc>
              <w:tc>
                <w:tcPr>
                  <w:tcW w:w="1121" w:type="dxa"/>
                  <w:vMerge/>
                </w:tcPr>
                <w:p w14:paraId="00B16EB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  <w:vMerge/>
                </w:tcPr>
                <w:p w14:paraId="31EFFC2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  <w:vMerge/>
                </w:tcPr>
                <w:p w14:paraId="5EA9301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4A4F5421" w14:textId="77777777" w:rsidTr="003069C2">
              <w:tc>
                <w:tcPr>
                  <w:tcW w:w="711" w:type="dxa"/>
                </w:tcPr>
                <w:p w14:paraId="4B8C02E4" w14:textId="18FDC576" w:rsidR="00FA1C89" w:rsidRPr="00FA1C89" w:rsidRDefault="00E21621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3</w:t>
                  </w:r>
                </w:p>
              </w:tc>
              <w:tc>
                <w:tcPr>
                  <w:tcW w:w="4692" w:type="dxa"/>
                </w:tcPr>
                <w:p w14:paraId="5557CA35" w14:textId="2E7112CF" w:rsidR="00FA1C89" w:rsidRPr="00FA1C89" w:rsidRDefault="00E21621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  <w:t>Approval of annual report</w:t>
                  </w:r>
                </w:p>
              </w:tc>
              <w:tc>
                <w:tcPr>
                  <w:tcW w:w="1121" w:type="dxa"/>
                </w:tcPr>
                <w:p w14:paraId="23F523E1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0E6E334D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34B2CC2B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2F085AEC" w14:textId="77777777" w:rsidTr="003069C2">
              <w:trPr>
                <w:trHeight w:val="325"/>
              </w:trPr>
              <w:tc>
                <w:tcPr>
                  <w:tcW w:w="711" w:type="dxa"/>
                </w:tcPr>
                <w:p w14:paraId="605B4CE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29A22EBC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4DE79C9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496F32D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49FDF763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559005E5" w14:textId="77777777" w:rsidTr="003069C2">
              <w:tc>
                <w:tcPr>
                  <w:tcW w:w="711" w:type="dxa"/>
                </w:tcPr>
                <w:p w14:paraId="6E94CDEC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5DACCDCB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495FD6B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7CBCE885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76311F7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3FEBA810" w14:textId="77777777" w:rsidTr="003069C2">
              <w:tc>
                <w:tcPr>
                  <w:tcW w:w="711" w:type="dxa"/>
                </w:tcPr>
                <w:p w14:paraId="113F05ED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39D2FF8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6EA0F0B8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2F3FC28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3C1655F0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0A584664" w14:textId="77777777" w:rsidTr="003069C2">
              <w:tc>
                <w:tcPr>
                  <w:tcW w:w="711" w:type="dxa"/>
                </w:tcPr>
                <w:p w14:paraId="4E9B396A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33F67BEA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11FC82C6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1F319357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4BEE26EE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FA1C89" w:rsidRPr="00FA1C89" w14:paraId="240DA95B" w14:textId="77777777" w:rsidTr="003069C2">
              <w:tc>
                <w:tcPr>
                  <w:tcW w:w="711" w:type="dxa"/>
                </w:tcPr>
                <w:p w14:paraId="77911A34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4692" w:type="dxa"/>
                </w:tcPr>
                <w:p w14:paraId="14A73FB8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1" w:type="dxa"/>
                </w:tcPr>
                <w:p w14:paraId="6F442F03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127" w:type="dxa"/>
                </w:tcPr>
                <w:p w14:paraId="25CC76A2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1097" w:type="dxa"/>
                </w:tcPr>
                <w:p w14:paraId="2FEFF819" w14:textId="77777777" w:rsidR="00FA1C89" w:rsidRPr="00FA1C89" w:rsidRDefault="00FA1C89" w:rsidP="00FA1C89">
                  <w:pPr>
                    <w:jc w:val="both"/>
                    <w:rPr>
                      <w:rFonts w:ascii="Century Gothic" w:hAnsi="Century Gothic" w:cs="Arial"/>
                      <w:bCs/>
                      <w:sz w:val="22"/>
                      <w:szCs w:val="22"/>
                      <w:lang w:val="en-GB"/>
                    </w:rPr>
                  </w:pPr>
                </w:p>
              </w:tc>
            </w:tr>
          </w:tbl>
          <w:p w14:paraId="5A7EEB36" w14:textId="77777777" w:rsidR="00FA1C89" w:rsidRDefault="00FA1C89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proxy:</w:t>
            </w:r>
          </w:p>
          <w:p w14:paraId="52126BBB" w14:textId="77777777" w:rsidR="00FA1C89" w:rsidRPr="00FA1C89" w:rsidRDefault="00FA1C89" w:rsidP="00FA1C89">
            <w:pPr>
              <w:pStyle w:val="NormalWeb"/>
              <w:spacing w:before="0" w:beforeAutospacing="0" w:after="0" w:afterAutospacing="0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59228EA8" w14:textId="5F181DDB" w:rsidR="003069C2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shall vote in accordance with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wishes, as indicated by the placing of a cross in the appropriate space </w:t>
            </w:r>
            <w:proofErr w:type="gramStart"/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>above;</w:t>
            </w:r>
            <w:proofErr w:type="gramEnd"/>
          </w:p>
          <w:p w14:paraId="6805A9F0" w14:textId="7677486E" w:rsidR="00FA1C89" w:rsidRPr="00FA1C89" w:rsidRDefault="006A5944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</w:t>
            </w:r>
            <w:r w:rsid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is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u w:val="single"/>
                <w:lang w:val="en-GB"/>
              </w:rPr>
              <w:t>not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authorised to exercise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 if this proxy instrument does not give direction in respect of any proposed resolution as per the </w:t>
            </w:r>
            <w:proofErr w:type="gramStart"/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>agenda;</w:t>
            </w:r>
            <w:proofErr w:type="gramEnd"/>
          </w:p>
          <w:p w14:paraId="3C553FB1" w14:textId="31C957A2" w:rsidR="00FA1C89" w:rsidRPr="00FA1C89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may decide in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 whether to exercise or abstain from exercising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voting right(s) on a matter in respect of which members did not receive advance notice; and  </w:t>
            </w:r>
          </w:p>
          <w:p w14:paraId="2D794B89" w14:textId="430DBC70" w:rsidR="00FA1C89" w:rsidRPr="003069C2" w:rsidRDefault="00522EE5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6A5944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may not delegate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authority to act on </w:t>
            </w:r>
            <w:r w:rsidR="00FA1C89" w:rsidRPr="00522EE5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my/our</w:t>
            </w:r>
            <w:r w:rsidR="00FA1C89" w:rsidRPr="00FA1C89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behalf to </w:t>
            </w:r>
            <w:r w:rsidR="00FA1C89"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another person. </w:t>
            </w:r>
          </w:p>
          <w:p w14:paraId="364C3871" w14:textId="6B14F85C" w:rsidR="003069C2" w:rsidRDefault="003069C2" w:rsidP="003069C2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 xml:space="preserve">   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     may vote on proposed resolutions on the agenda at 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bdr w:val="single" w:sz="4" w:space="0" w:color="auto"/>
                <w:lang w:val="en-GB"/>
              </w:rPr>
              <w:t>his/her</w:t>
            </w:r>
            <w:r w:rsidRPr="003069C2"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  <w:t xml:space="preserve"> discretion</w:t>
            </w:r>
          </w:p>
          <w:p w14:paraId="0102E889" w14:textId="77777777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FBDF014" w14:textId="1025FBE9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color w:val="000000" w:themeColor="text1"/>
                <w:sz w:val="22"/>
                <w:szCs w:val="22"/>
                <w:lang w:val="en-GB"/>
              </w:rPr>
            </w:pPr>
          </w:p>
          <w:p w14:paraId="1CF8C61C" w14:textId="56AA6BCD" w:rsidR="003069C2" w:rsidRDefault="003069C2" w:rsidP="00522EE5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/>
                <w:sz w:val="22"/>
                <w:szCs w:val="22"/>
                <w:lang w:val="en-GB"/>
              </w:rPr>
            </w:pPr>
          </w:p>
          <w:p w14:paraId="21537F45" w14:textId="6C906C6F" w:rsidR="00FA1C89" w:rsidRPr="00FA1C89" w:rsidRDefault="00FA1C89" w:rsidP="003069C2">
            <w:pPr>
              <w:pStyle w:val="NormalWeb"/>
              <w:spacing w:before="0" w:beforeAutospacing="0" w:after="0" w:afterAutospacing="0"/>
              <w:ind w:left="567" w:hanging="567"/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  <w:p w14:paraId="1B462BE5" w14:textId="1004C092" w:rsidR="00FA1C89" w:rsidRPr="00FA1C89" w:rsidRDefault="00FA1C89" w:rsidP="00FA1C89">
            <w:pPr>
              <w:jc w:val="both"/>
              <w:rPr>
                <w:rFonts w:ascii="Century Gothic" w:hAnsi="Century Gothic" w:cs="Arial"/>
                <w:b/>
                <w:bCs/>
                <w:sz w:val="22"/>
                <w:szCs w:val="22"/>
                <w:u w:val="single"/>
                <w:lang w:val="en-GB"/>
              </w:rPr>
            </w:pP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SIGNED at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………………………………………...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on this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………….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>day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 of 2</w:t>
            </w:r>
            <w:r w:rsidRPr="00FA1C89">
              <w:rPr>
                <w:rFonts w:ascii="Century Gothic" w:hAnsi="Century Gothic" w:cs="Arial"/>
                <w:b/>
                <w:bCs/>
                <w:sz w:val="22"/>
                <w:szCs w:val="22"/>
                <w:lang w:val="en-GB"/>
              </w:rPr>
              <w:t xml:space="preserve">0… </w:t>
            </w:r>
          </w:p>
          <w:p w14:paraId="6E0EC203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u w:val="single"/>
                <w:lang w:val="en-GB"/>
              </w:rPr>
            </w:pPr>
          </w:p>
          <w:p w14:paraId="4735D46A" w14:textId="77777777" w:rsidR="00FA1C89" w:rsidRPr="00FA1C89" w:rsidRDefault="00FA1C89" w:rsidP="00FA1C89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>..........................................................</w:t>
            </w:r>
            <w:r w:rsidRPr="00FA1C89"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  <w:tab/>
              <w:t>………………………………………………</w:t>
            </w:r>
          </w:p>
          <w:p w14:paraId="7722D2ED" w14:textId="77777777" w:rsidR="00FA1C89" w:rsidRPr="00FA1C89" w:rsidRDefault="00FA1C89" w:rsidP="00522EE5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  <w:r w:rsidRPr="00FA1C89">
              <w:rPr>
                <w:rFonts w:ascii="Century Gothic" w:hAnsi="Century Gothic" w:cs="Arial"/>
                <w:sz w:val="22"/>
                <w:szCs w:val="22"/>
              </w:rPr>
              <w:t>Signature</w:t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</w:r>
            <w:r w:rsidRPr="00FA1C89">
              <w:rPr>
                <w:rFonts w:ascii="Century Gothic" w:hAnsi="Century Gothic" w:cs="Arial"/>
                <w:sz w:val="22"/>
                <w:szCs w:val="22"/>
              </w:rPr>
              <w:tab/>
              <w:t>Full Names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14:paraId="0E02C7EF" w14:textId="77777777" w:rsidR="00FA1C89" w:rsidRPr="00FA1C89" w:rsidRDefault="00FA1C89" w:rsidP="00D64A7E">
            <w:pPr>
              <w:jc w:val="both"/>
              <w:rPr>
                <w:rFonts w:ascii="Century Gothic" w:hAnsi="Century Gothic" w:cs="Arial"/>
                <w:bCs/>
                <w:sz w:val="22"/>
                <w:szCs w:val="22"/>
                <w:lang w:val="en-GB"/>
              </w:rPr>
            </w:pPr>
          </w:p>
        </w:tc>
      </w:tr>
    </w:tbl>
    <w:p w14:paraId="376EF75E" w14:textId="77777777" w:rsidR="002225FE" w:rsidRPr="0001020D" w:rsidRDefault="002225FE" w:rsidP="0001020D">
      <w:pPr>
        <w:pStyle w:val="Heading2"/>
        <w:jc w:val="left"/>
        <w:rPr>
          <w:rFonts w:ascii="Century Gothic" w:hAnsi="Century Gothic" w:cs="Arial"/>
          <w:b w:val="0"/>
          <w:szCs w:val="22"/>
        </w:rPr>
      </w:pPr>
    </w:p>
    <w:p w14:paraId="37149DA7" w14:textId="77777777" w:rsidR="00660FDB" w:rsidRPr="00FA1C89" w:rsidRDefault="00660FDB" w:rsidP="00660FDB">
      <w:pPr>
        <w:pStyle w:val="BodyText"/>
        <w:ind w:right="289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b/>
          <w:sz w:val="22"/>
          <w:szCs w:val="22"/>
          <w:u w:val="single"/>
          <w:lang w:val="en-GB"/>
        </w:rPr>
        <w:t>Note</w:t>
      </w:r>
      <w:r w:rsidR="00B34D04" w:rsidRPr="00FA1C89">
        <w:rPr>
          <w:rFonts w:ascii="Century Gothic" w:hAnsi="Century Gothic" w:cs="Arial"/>
          <w:b/>
          <w:sz w:val="22"/>
          <w:szCs w:val="22"/>
          <w:u w:val="single"/>
          <w:lang w:val="en-GB"/>
        </w:rPr>
        <w:t>s to proxy form</w:t>
      </w:r>
      <w:r w:rsidR="00B34D04" w:rsidRPr="00FA1C89">
        <w:rPr>
          <w:rFonts w:ascii="Century Gothic" w:hAnsi="Century Gothic" w:cs="Arial"/>
          <w:sz w:val="22"/>
          <w:szCs w:val="22"/>
          <w:lang w:val="en-GB"/>
        </w:rPr>
        <w:t>:</w:t>
      </w:r>
    </w:p>
    <w:p w14:paraId="2CF0D49A" w14:textId="77777777" w:rsidR="000656BE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Signed and dated proxy forms (original or electronic copies), must be delivered to the office of the Company at ………………………………………………………………</w:t>
      </w:r>
      <w:r w:rsidR="00C25448" w:rsidRPr="00FA1C89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FA1C89">
        <w:rPr>
          <w:rFonts w:ascii="Century Gothic" w:hAnsi="Century Gothic" w:cs="Arial"/>
          <w:sz w:val="22"/>
          <w:szCs w:val="22"/>
          <w:lang w:val="en-GB"/>
        </w:rPr>
        <w:t>[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insert address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] or transmitted </w:t>
      </w:r>
      <w:r w:rsidRPr="00FA1C89">
        <w:rPr>
          <w:rFonts w:ascii="Century Gothic" w:hAnsi="Century Gothic" w:cs="Arial"/>
          <w:i/>
          <w:sz w:val="22"/>
          <w:szCs w:val="22"/>
          <w:lang w:val="en-GB"/>
        </w:rPr>
        <w:t>via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email to:</w:t>
      </w:r>
      <w:r w:rsidR="00C25448" w:rsidRPr="00FA1C89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FA1C89">
        <w:rPr>
          <w:rFonts w:ascii="Century Gothic" w:hAnsi="Century Gothic" w:cs="Arial"/>
          <w:sz w:val="22"/>
          <w:szCs w:val="22"/>
          <w:lang w:val="en-GB"/>
        </w:rPr>
        <w:t>………………………...</w:t>
      </w:r>
      <w:r w:rsidR="00C25448" w:rsidRPr="00FA1C89">
        <w:rPr>
          <w:rFonts w:ascii="Century Gothic" w:hAnsi="Century Gothic" w:cs="Arial"/>
          <w:sz w:val="22"/>
          <w:szCs w:val="22"/>
          <w:lang w:val="en-GB"/>
        </w:rPr>
        <w:t xml:space="preserve"> </w:t>
      </w:r>
      <w:r w:rsidRPr="00FA1C89">
        <w:rPr>
          <w:rFonts w:ascii="Century Gothic" w:hAnsi="Century Gothic" w:cs="Arial"/>
          <w:sz w:val="22"/>
          <w:szCs w:val="22"/>
          <w:lang w:val="en-GB"/>
        </w:rPr>
        <w:t>[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insert email address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] not less than </w:t>
      </w:r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2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4 (</w:t>
      </w:r>
      <w:r w:rsidR="00AF01CE" w:rsidRPr="00FA1C89">
        <w:rPr>
          <w:rFonts w:ascii="Century Gothic" w:hAnsi="Century Gothic" w:cs="Arial"/>
          <w:b/>
          <w:sz w:val="22"/>
          <w:szCs w:val="22"/>
          <w:lang w:val="en-GB"/>
        </w:rPr>
        <w:t>twenty four</w:t>
      </w:r>
      <w:r w:rsidRPr="00FA1C89">
        <w:rPr>
          <w:rFonts w:ascii="Century Gothic" w:hAnsi="Century Gothic" w:cs="Arial"/>
          <w:b/>
          <w:sz w:val="22"/>
          <w:szCs w:val="22"/>
          <w:lang w:val="en-GB"/>
        </w:rPr>
        <w:t>) hours</w:t>
      </w: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 prior to the time of the meeting. </w:t>
      </w:r>
    </w:p>
    <w:p w14:paraId="2E18F5FB" w14:textId="77777777" w:rsidR="000656BE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No proxy forms will be accepted at the meeting.</w:t>
      </w:r>
    </w:p>
    <w:p w14:paraId="0EA17674" w14:textId="77777777" w:rsidR="006B3663" w:rsidRPr="00FA1C89" w:rsidRDefault="000656BE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 xml:space="preserve">The member(s) shall not be precluded from attending, speaking and voting at the meeting by virtue of lodging this proxy form as aforesaid. In such an event, the member(s) </w:t>
      </w:r>
      <w:r w:rsidR="006B3663" w:rsidRPr="00FA1C89">
        <w:rPr>
          <w:rFonts w:ascii="Century Gothic" w:hAnsi="Century Gothic" w:cs="Arial"/>
          <w:sz w:val="22"/>
          <w:szCs w:val="22"/>
          <w:lang w:val="en-GB"/>
        </w:rPr>
        <w:t>will be deemed to have revoked the proxy appointment.</w:t>
      </w:r>
    </w:p>
    <w:p w14:paraId="6349F291" w14:textId="77777777" w:rsidR="000656BE" w:rsidRPr="00FA1C89" w:rsidRDefault="006B3663" w:rsidP="000656BE">
      <w:pPr>
        <w:pStyle w:val="BodyText"/>
        <w:numPr>
          <w:ilvl w:val="0"/>
          <w:numId w:val="13"/>
        </w:numPr>
        <w:spacing w:before="120" w:after="120" w:line="240" w:lineRule="auto"/>
        <w:ind w:left="709" w:right="289" w:hanging="709"/>
        <w:jc w:val="both"/>
        <w:rPr>
          <w:rFonts w:ascii="Century Gothic" w:hAnsi="Century Gothic" w:cs="Arial"/>
          <w:sz w:val="22"/>
          <w:szCs w:val="22"/>
          <w:lang w:val="en-GB"/>
        </w:rPr>
      </w:pPr>
      <w:r w:rsidRPr="00FA1C89">
        <w:rPr>
          <w:rFonts w:ascii="Century Gothic" w:hAnsi="Century Gothic" w:cs="Arial"/>
          <w:sz w:val="22"/>
          <w:szCs w:val="22"/>
          <w:lang w:val="en-GB"/>
        </w:rPr>
        <w:t>Any alteration to this proxy form must be initialled by the signatory(</w:t>
      </w:r>
      <w:proofErr w:type="spellStart"/>
      <w:r w:rsidRPr="00FA1C89">
        <w:rPr>
          <w:rFonts w:ascii="Century Gothic" w:hAnsi="Century Gothic" w:cs="Arial"/>
          <w:sz w:val="22"/>
          <w:szCs w:val="22"/>
          <w:lang w:val="en-GB"/>
        </w:rPr>
        <w:t>ies</w:t>
      </w:r>
      <w:proofErr w:type="spellEnd"/>
      <w:r w:rsidRPr="00FA1C89">
        <w:rPr>
          <w:rFonts w:ascii="Century Gothic" w:hAnsi="Century Gothic" w:cs="Arial"/>
          <w:sz w:val="22"/>
          <w:szCs w:val="22"/>
          <w:lang w:val="en-GB"/>
        </w:rPr>
        <w:t>).</w:t>
      </w:r>
    </w:p>
    <w:p w14:paraId="26EB87E2" w14:textId="77777777" w:rsidR="00660FDB" w:rsidRPr="0090001F" w:rsidRDefault="00660FDB" w:rsidP="00660FDB">
      <w:pPr>
        <w:rPr>
          <w:rFonts w:ascii="Arial" w:hAnsi="Arial" w:cs="Arial"/>
          <w:b/>
          <w:sz w:val="24"/>
          <w:szCs w:val="24"/>
          <w:lang w:val="en-GB"/>
        </w:rPr>
      </w:pPr>
    </w:p>
    <w:sectPr w:rsidR="00660FDB" w:rsidRPr="0090001F" w:rsidSect="00522EE5">
      <w:headerReference w:type="even" r:id="rId12"/>
      <w:headerReference w:type="default" r:id="rId13"/>
      <w:footerReference w:type="default" r:id="rId14"/>
      <w:pgSz w:w="12240" w:h="15840"/>
      <w:pgMar w:top="1440" w:right="1800" w:bottom="1276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0B3B8D" w14:textId="77777777" w:rsidR="00EB63B6" w:rsidRDefault="00EB63B6">
      <w:r>
        <w:separator/>
      </w:r>
    </w:p>
  </w:endnote>
  <w:endnote w:type="continuationSeparator" w:id="0">
    <w:p w14:paraId="643D7728" w14:textId="77777777" w:rsidR="00EB63B6" w:rsidRDefault="00EB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4EA2A" w14:textId="77777777" w:rsidR="00BD272C" w:rsidRPr="00BD272C" w:rsidRDefault="00BD272C" w:rsidP="00BD272C">
    <w:pPr>
      <w:pStyle w:val="Footer"/>
      <w:jc w:val="center"/>
      <w:rPr>
        <w:rFonts w:ascii="Arial" w:hAnsi="Arial" w:cs="Arial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89EC3" w14:textId="77777777" w:rsidR="00EB63B6" w:rsidRDefault="00EB63B6">
      <w:r>
        <w:separator/>
      </w:r>
    </w:p>
  </w:footnote>
  <w:footnote w:type="continuationSeparator" w:id="0">
    <w:p w14:paraId="62551735" w14:textId="77777777" w:rsidR="00EB63B6" w:rsidRDefault="00EB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00ADA" w14:textId="77777777" w:rsidR="005A65EB" w:rsidRDefault="005A65EB" w:rsidP="003069C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ACFD87" w14:textId="77777777" w:rsidR="005A65EB" w:rsidRDefault="005A65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FB084" w14:textId="744F538C" w:rsidR="005A65EB" w:rsidRDefault="005A65EB" w:rsidP="003069C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165D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537671" w14:textId="77777777" w:rsidR="005A65EB" w:rsidRDefault="005A65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4701E"/>
    <w:multiLevelType w:val="hybridMultilevel"/>
    <w:tmpl w:val="F9AA874A"/>
    <w:lvl w:ilvl="0" w:tplc="0409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" w15:restartNumberingAfterBreak="0">
    <w:nsid w:val="06F75B9D"/>
    <w:multiLevelType w:val="multilevel"/>
    <w:tmpl w:val="1DC699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2B15ED4"/>
    <w:multiLevelType w:val="hybridMultilevel"/>
    <w:tmpl w:val="5B4CD0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FF0FDF"/>
    <w:multiLevelType w:val="hybridMultilevel"/>
    <w:tmpl w:val="1EF2A2E0"/>
    <w:lvl w:ilvl="0" w:tplc="0409000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</w:abstractNum>
  <w:abstractNum w:abstractNumId="4" w15:restartNumberingAfterBreak="0">
    <w:nsid w:val="477340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776A0A"/>
    <w:multiLevelType w:val="hybridMultilevel"/>
    <w:tmpl w:val="C93CA5D4"/>
    <w:lvl w:ilvl="0" w:tplc="7D6E530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2497E"/>
    <w:multiLevelType w:val="hybridMultilevel"/>
    <w:tmpl w:val="4A02B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523D"/>
    <w:multiLevelType w:val="hybridMultilevel"/>
    <w:tmpl w:val="36EC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86F2F"/>
    <w:multiLevelType w:val="hybridMultilevel"/>
    <w:tmpl w:val="E3248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7EF4"/>
    <w:multiLevelType w:val="hybridMultilevel"/>
    <w:tmpl w:val="5388E3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892B9A"/>
    <w:multiLevelType w:val="hybridMultilevel"/>
    <w:tmpl w:val="D7D6D7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63C7B"/>
    <w:multiLevelType w:val="multilevel"/>
    <w:tmpl w:val="FD261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E449CE"/>
    <w:multiLevelType w:val="hybridMultilevel"/>
    <w:tmpl w:val="3C84EEB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7319D"/>
    <w:multiLevelType w:val="hybridMultilevel"/>
    <w:tmpl w:val="0E423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78590">
    <w:abstractNumId w:val="6"/>
  </w:num>
  <w:num w:numId="2" w16cid:durableId="1345084945">
    <w:abstractNumId w:val="2"/>
  </w:num>
  <w:num w:numId="3" w16cid:durableId="630331186">
    <w:abstractNumId w:val="0"/>
  </w:num>
  <w:num w:numId="4" w16cid:durableId="1008941556">
    <w:abstractNumId w:val="8"/>
  </w:num>
  <w:num w:numId="5" w16cid:durableId="1636568835">
    <w:abstractNumId w:val="9"/>
  </w:num>
  <w:num w:numId="6" w16cid:durableId="236281950">
    <w:abstractNumId w:val="3"/>
  </w:num>
  <w:num w:numId="7" w16cid:durableId="721488107">
    <w:abstractNumId w:val="10"/>
  </w:num>
  <w:num w:numId="8" w16cid:durableId="1535533012">
    <w:abstractNumId w:val="7"/>
  </w:num>
  <w:num w:numId="9" w16cid:durableId="3980981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8843402">
    <w:abstractNumId w:val="13"/>
  </w:num>
  <w:num w:numId="11" w16cid:durableId="757749896">
    <w:abstractNumId w:val="5"/>
  </w:num>
  <w:num w:numId="12" w16cid:durableId="913516716">
    <w:abstractNumId w:val="1"/>
  </w:num>
  <w:num w:numId="13" w16cid:durableId="14186959">
    <w:abstractNumId w:val="4"/>
  </w:num>
  <w:num w:numId="14" w16cid:durableId="5878104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202"/>
    <w:rsid w:val="0001020D"/>
    <w:rsid w:val="000230CE"/>
    <w:rsid w:val="000656BE"/>
    <w:rsid w:val="0008293F"/>
    <w:rsid w:val="000840F9"/>
    <w:rsid w:val="000A563F"/>
    <w:rsid w:val="000E1A5B"/>
    <w:rsid w:val="000F07C1"/>
    <w:rsid w:val="00124F81"/>
    <w:rsid w:val="0018167D"/>
    <w:rsid w:val="001A746F"/>
    <w:rsid w:val="001B45E1"/>
    <w:rsid w:val="002225FE"/>
    <w:rsid w:val="00263653"/>
    <w:rsid w:val="002647BD"/>
    <w:rsid w:val="002666F8"/>
    <w:rsid w:val="002748AE"/>
    <w:rsid w:val="002C3111"/>
    <w:rsid w:val="002F25B5"/>
    <w:rsid w:val="00300A53"/>
    <w:rsid w:val="003069C2"/>
    <w:rsid w:val="00347AFB"/>
    <w:rsid w:val="00365F64"/>
    <w:rsid w:val="0037053E"/>
    <w:rsid w:val="003860F1"/>
    <w:rsid w:val="003D7BD1"/>
    <w:rsid w:val="0040586F"/>
    <w:rsid w:val="00424F6D"/>
    <w:rsid w:val="004360D2"/>
    <w:rsid w:val="00441EA8"/>
    <w:rsid w:val="00456815"/>
    <w:rsid w:val="004705DA"/>
    <w:rsid w:val="004730DB"/>
    <w:rsid w:val="004D4427"/>
    <w:rsid w:val="004D54C3"/>
    <w:rsid w:val="004E32EC"/>
    <w:rsid w:val="00505B4D"/>
    <w:rsid w:val="005207A0"/>
    <w:rsid w:val="00522EE5"/>
    <w:rsid w:val="00527A9F"/>
    <w:rsid w:val="0056317B"/>
    <w:rsid w:val="0058583E"/>
    <w:rsid w:val="005A65EB"/>
    <w:rsid w:val="005D11F4"/>
    <w:rsid w:val="005D4E17"/>
    <w:rsid w:val="005E285F"/>
    <w:rsid w:val="00614236"/>
    <w:rsid w:val="00660FDB"/>
    <w:rsid w:val="006A5944"/>
    <w:rsid w:val="006B02BD"/>
    <w:rsid w:val="006B3663"/>
    <w:rsid w:val="00707CC3"/>
    <w:rsid w:val="007C193D"/>
    <w:rsid w:val="00826ED2"/>
    <w:rsid w:val="0083162D"/>
    <w:rsid w:val="00847490"/>
    <w:rsid w:val="00852C84"/>
    <w:rsid w:val="008A5B8F"/>
    <w:rsid w:val="008B3965"/>
    <w:rsid w:val="008D1AEC"/>
    <w:rsid w:val="008D2188"/>
    <w:rsid w:val="008E2864"/>
    <w:rsid w:val="008E3484"/>
    <w:rsid w:val="0090001F"/>
    <w:rsid w:val="009604F2"/>
    <w:rsid w:val="009870F9"/>
    <w:rsid w:val="009B47CB"/>
    <w:rsid w:val="009D7A78"/>
    <w:rsid w:val="00A0165D"/>
    <w:rsid w:val="00A034B5"/>
    <w:rsid w:val="00A26150"/>
    <w:rsid w:val="00A613F4"/>
    <w:rsid w:val="00A7799F"/>
    <w:rsid w:val="00A84179"/>
    <w:rsid w:val="00AF01CE"/>
    <w:rsid w:val="00B01ED8"/>
    <w:rsid w:val="00B07F3D"/>
    <w:rsid w:val="00B34D04"/>
    <w:rsid w:val="00B51B81"/>
    <w:rsid w:val="00B55C41"/>
    <w:rsid w:val="00BD272C"/>
    <w:rsid w:val="00C205F8"/>
    <w:rsid w:val="00C2166D"/>
    <w:rsid w:val="00C25448"/>
    <w:rsid w:val="00C259A6"/>
    <w:rsid w:val="00C50017"/>
    <w:rsid w:val="00C93312"/>
    <w:rsid w:val="00CB56DB"/>
    <w:rsid w:val="00CC2CA8"/>
    <w:rsid w:val="00CF125B"/>
    <w:rsid w:val="00CF4EAB"/>
    <w:rsid w:val="00D15BDE"/>
    <w:rsid w:val="00D15CB6"/>
    <w:rsid w:val="00D6094B"/>
    <w:rsid w:val="00D61CDD"/>
    <w:rsid w:val="00D64A7E"/>
    <w:rsid w:val="00D90D04"/>
    <w:rsid w:val="00D91306"/>
    <w:rsid w:val="00DA5A5C"/>
    <w:rsid w:val="00DD2202"/>
    <w:rsid w:val="00E17C17"/>
    <w:rsid w:val="00E21621"/>
    <w:rsid w:val="00E56971"/>
    <w:rsid w:val="00E60FF1"/>
    <w:rsid w:val="00E71332"/>
    <w:rsid w:val="00E73C3F"/>
    <w:rsid w:val="00E80E37"/>
    <w:rsid w:val="00EB63B6"/>
    <w:rsid w:val="00EC1DB7"/>
    <w:rsid w:val="00F43E00"/>
    <w:rsid w:val="00F52DA4"/>
    <w:rsid w:val="00F813EF"/>
    <w:rsid w:val="00F905F3"/>
    <w:rsid w:val="00FA1C89"/>
    <w:rsid w:val="00FB32E5"/>
    <w:rsid w:val="00FB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3737188"/>
  <w15:docId w15:val="{EE9971F4-9F12-4C45-85BC-FB31C9E3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47CB"/>
    <w:rPr>
      <w:color w:val="000000"/>
      <w:kern w:val="28"/>
      <w:lang w:val="en-US" w:eastAsia="en-US"/>
    </w:rPr>
  </w:style>
  <w:style w:type="paragraph" w:styleId="Heading2">
    <w:name w:val="heading 2"/>
    <w:basedOn w:val="Normal"/>
    <w:next w:val="Normal"/>
    <w:qFormat/>
    <w:rsid w:val="00DD2202"/>
    <w:pPr>
      <w:keepNext/>
      <w:jc w:val="center"/>
      <w:outlineLvl w:val="1"/>
    </w:pPr>
    <w:rPr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D220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2202"/>
    <w:pPr>
      <w:tabs>
        <w:tab w:val="center" w:pos="4320"/>
        <w:tab w:val="right" w:pos="8640"/>
      </w:tabs>
    </w:pPr>
  </w:style>
  <w:style w:type="character" w:styleId="Hyperlink">
    <w:name w:val="Hyperlink"/>
    <w:rsid w:val="00DD2202"/>
    <w:rPr>
      <w:color w:val="0000FF"/>
      <w:u w:val="single"/>
    </w:rPr>
  </w:style>
  <w:style w:type="paragraph" w:styleId="BodyText">
    <w:name w:val="Body Text"/>
    <w:basedOn w:val="Normal"/>
    <w:rsid w:val="00DD2202"/>
    <w:pPr>
      <w:spacing w:line="360" w:lineRule="auto"/>
    </w:pPr>
    <w:rPr>
      <w:sz w:val="32"/>
    </w:rPr>
  </w:style>
  <w:style w:type="paragraph" w:customStyle="1" w:styleId="msoorganizationname2">
    <w:name w:val="msoorganizationname2"/>
    <w:rsid w:val="003860F1"/>
    <w:rPr>
      <w:rFonts w:ascii="Gill Sans MT" w:hAnsi="Gill Sans MT"/>
      <w:b/>
      <w:bCs/>
      <w:color w:val="000000"/>
      <w:kern w:val="28"/>
      <w:sz w:val="23"/>
      <w:szCs w:val="23"/>
      <w:lang w:val="en-US" w:eastAsia="en-US"/>
    </w:rPr>
  </w:style>
  <w:style w:type="table" w:styleId="TableGrid">
    <w:name w:val="Table Grid"/>
    <w:basedOn w:val="TableNormal"/>
    <w:rsid w:val="00473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311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WWBodyText1">
    <w:name w:val="WW_BodyText1"/>
    <w:basedOn w:val="Normal"/>
    <w:link w:val="WWBodyText1Char"/>
    <w:rsid w:val="009D7A78"/>
    <w:pPr>
      <w:suppressAutoHyphens/>
      <w:spacing w:after="240" w:line="360" w:lineRule="auto"/>
      <w:ind w:left="510"/>
      <w:jc w:val="both"/>
    </w:pPr>
    <w:rPr>
      <w:rFonts w:ascii="Arial" w:hAnsi="Arial"/>
      <w:color w:val="auto"/>
      <w:kern w:val="0"/>
      <w:sz w:val="22"/>
      <w:szCs w:val="24"/>
      <w:lang w:val="en-GB" w:eastAsia="en-GB"/>
    </w:rPr>
  </w:style>
  <w:style w:type="character" w:customStyle="1" w:styleId="WWBodyText1Char">
    <w:name w:val="WW_BodyText1 Char"/>
    <w:link w:val="WWBodyText1"/>
    <w:locked/>
    <w:rsid w:val="009D7A78"/>
    <w:rPr>
      <w:rFonts w:ascii="Arial" w:hAnsi="Arial"/>
      <w:sz w:val="22"/>
      <w:szCs w:val="24"/>
      <w:lang w:val="en-GB" w:eastAsia="en-GB"/>
    </w:rPr>
  </w:style>
  <w:style w:type="character" w:styleId="PageNumber">
    <w:name w:val="page number"/>
    <w:basedOn w:val="DefaultParagraphFont"/>
    <w:semiHidden/>
    <w:unhideWhenUsed/>
    <w:rsid w:val="005A65EB"/>
  </w:style>
  <w:style w:type="paragraph" w:styleId="BalloonText">
    <w:name w:val="Balloon Text"/>
    <w:basedOn w:val="Normal"/>
    <w:link w:val="BalloonTextChar"/>
    <w:semiHidden/>
    <w:unhideWhenUsed/>
    <w:rsid w:val="008316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3162D"/>
    <w:rPr>
      <w:rFonts w:ascii="Segoe UI" w:hAnsi="Segoe UI" w:cs="Segoe UI"/>
      <w:color w:val="000000"/>
      <w:kern w:val="28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5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2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9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5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0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A2AE1E6F193458E6BA8ADF0115966" ma:contentTypeVersion="1" ma:contentTypeDescription="Create a new document." ma:contentTypeScope="" ma:versionID="6d44cd73f62ba70798b68311d153496c">
  <xsd:schema xmlns:xsd="http://www.w3.org/2001/XMLSchema" xmlns:xs="http://www.w3.org/2001/XMLSchema" xmlns:p="http://schemas.microsoft.com/office/2006/metadata/properties" xmlns:ns2="d8b4e028-5ef3-457e-96d3-c71f62c642ca" targetNamespace="http://schemas.microsoft.com/office/2006/metadata/properties" ma:root="true" ma:fieldsID="1ac45a06bda373fdbd17e2c6e0d9386a" ns2:_="">
    <xsd:import namespace="d8b4e028-5ef3-457e-96d3-c71f62c642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4e028-5ef3-457e-96d3-c71f62c642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065C0F-34FA-457B-8104-502CAF9DB8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22DC46-5F34-4EDA-AAE6-ECED1713D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b4e028-5ef3-457e-96d3-c71f62c64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59C563-4DD3-410C-B63B-10D03FB283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70DC6A-2775-467F-8EAE-CAF423A910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Cape Town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Marguerite Bond-Smith</cp:lastModifiedBy>
  <cp:revision>2</cp:revision>
  <cp:lastPrinted>2018-09-06T06:28:00Z</cp:lastPrinted>
  <dcterms:created xsi:type="dcterms:W3CDTF">2025-01-20T10:30:00Z</dcterms:created>
  <dcterms:modified xsi:type="dcterms:W3CDTF">2025-01-20T10:30:00Z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0x01010076CA2AE1E6F193458E6BA8ADF0115966</vt:lpwstr>
  </property>
</Properties>
</file>